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43" w:rsidRDefault="009C5443" w:rsidP="009C5443">
      <w:pPr>
        <w:pStyle w:val="Tytu"/>
        <w:spacing w:line="113" w:lineRule="atLeast"/>
        <w:jc w:val="right"/>
        <w:rPr>
          <w:b w:val="0"/>
          <w:bCs w:val="0"/>
          <w:sz w:val="20"/>
          <w:szCs w:val="20"/>
        </w:rPr>
      </w:pPr>
      <w:r>
        <w:t xml:space="preserve">      </w:t>
      </w:r>
      <w:r>
        <w:rPr>
          <w:b w:val="0"/>
          <w:bCs w:val="0"/>
        </w:rPr>
        <w:t xml:space="preserve"> Za</w:t>
      </w:r>
      <w:r>
        <w:rPr>
          <w:b w:val="0"/>
          <w:bCs w:val="0"/>
          <w:sz w:val="20"/>
          <w:szCs w:val="20"/>
        </w:rPr>
        <w:t xml:space="preserve">łącznik </w:t>
      </w:r>
    </w:p>
    <w:p w:rsidR="009C5443" w:rsidRDefault="009C5443" w:rsidP="009C5443">
      <w:pPr>
        <w:pStyle w:val="Tytu"/>
        <w:spacing w:line="113" w:lineRule="atLeast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do Uchwały  Zarządu  Nr </w:t>
      </w:r>
      <w:r w:rsidR="00FA4E0B">
        <w:rPr>
          <w:b w:val="0"/>
          <w:bCs w:val="0"/>
          <w:sz w:val="20"/>
          <w:szCs w:val="20"/>
        </w:rPr>
        <w:t>3</w:t>
      </w:r>
      <w:r>
        <w:rPr>
          <w:b w:val="0"/>
          <w:bCs w:val="0"/>
          <w:sz w:val="20"/>
          <w:szCs w:val="20"/>
        </w:rPr>
        <w:t xml:space="preserve">/18 z dnia </w:t>
      </w:r>
      <w:r w:rsidR="00FA4E0B">
        <w:rPr>
          <w:b w:val="0"/>
          <w:bCs w:val="0"/>
          <w:sz w:val="20"/>
          <w:szCs w:val="20"/>
        </w:rPr>
        <w:t>19</w:t>
      </w:r>
      <w:r>
        <w:rPr>
          <w:b w:val="0"/>
          <w:bCs w:val="0"/>
          <w:sz w:val="20"/>
          <w:szCs w:val="20"/>
        </w:rPr>
        <w:t>.01.2018 r.</w:t>
      </w:r>
    </w:p>
    <w:p w:rsidR="009033FE" w:rsidRDefault="009033FE" w:rsidP="00CA7AF9">
      <w:pPr>
        <w:jc w:val="center"/>
        <w:rPr>
          <w:b/>
          <w:sz w:val="32"/>
          <w:szCs w:val="32"/>
        </w:rPr>
      </w:pPr>
    </w:p>
    <w:p w:rsidR="009C5443" w:rsidRPr="00CA7AF9" w:rsidRDefault="009C5443" w:rsidP="00CA7AF9">
      <w:pPr>
        <w:jc w:val="center"/>
        <w:rPr>
          <w:b/>
          <w:sz w:val="32"/>
          <w:szCs w:val="32"/>
        </w:rPr>
      </w:pPr>
      <w:r w:rsidRPr="00CA7AF9">
        <w:rPr>
          <w:b/>
          <w:sz w:val="32"/>
          <w:szCs w:val="32"/>
        </w:rPr>
        <w:t>Ogłoszenie</w:t>
      </w:r>
    </w:p>
    <w:p w:rsidR="009C5443" w:rsidRPr="00CA7AF9" w:rsidRDefault="00335EB0" w:rsidP="00CA7AF9">
      <w:pPr>
        <w:jc w:val="center"/>
        <w:rPr>
          <w:b/>
          <w:sz w:val="32"/>
          <w:szCs w:val="32"/>
        </w:rPr>
      </w:pPr>
      <w:r w:rsidRPr="00CA7AF9">
        <w:rPr>
          <w:b/>
          <w:sz w:val="32"/>
          <w:szCs w:val="32"/>
        </w:rPr>
        <w:t xml:space="preserve">Zarząd </w:t>
      </w:r>
      <w:r w:rsidR="009C5443" w:rsidRPr="00CA7AF9">
        <w:rPr>
          <w:b/>
          <w:sz w:val="32"/>
          <w:szCs w:val="32"/>
        </w:rPr>
        <w:t>Miejskiego Zakładu Komunikacji w Krotoszynie</w:t>
      </w:r>
      <w:r w:rsidRPr="00CA7AF9">
        <w:rPr>
          <w:b/>
          <w:sz w:val="32"/>
          <w:szCs w:val="32"/>
        </w:rPr>
        <w:t xml:space="preserve"> Sp. z o.o.</w:t>
      </w:r>
    </w:p>
    <w:p w:rsidR="00335EB0" w:rsidRPr="00CA7AF9" w:rsidRDefault="00335EB0" w:rsidP="00CA7AF9">
      <w:pPr>
        <w:jc w:val="center"/>
        <w:rPr>
          <w:sz w:val="32"/>
          <w:szCs w:val="32"/>
        </w:rPr>
      </w:pPr>
      <w:r w:rsidRPr="00CA7AF9">
        <w:rPr>
          <w:sz w:val="32"/>
          <w:szCs w:val="32"/>
        </w:rPr>
        <w:t xml:space="preserve">Ogłasza </w:t>
      </w:r>
      <w:r w:rsidR="00CA7AF9">
        <w:rPr>
          <w:sz w:val="32"/>
          <w:szCs w:val="32"/>
        </w:rPr>
        <w:t xml:space="preserve">się </w:t>
      </w:r>
      <w:r w:rsidR="00FA4E0B">
        <w:rPr>
          <w:sz w:val="32"/>
          <w:szCs w:val="32"/>
        </w:rPr>
        <w:t>konkurs</w:t>
      </w:r>
      <w:r w:rsidRPr="00CA7AF9">
        <w:rPr>
          <w:sz w:val="32"/>
          <w:szCs w:val="32"/>
        </w:rPr>
        <w:t xml:space="preserve"> na wolne stanowisko:</w:t>
      </w:r>
    </w:p>
    <w:p w:rsidR="00335EB0" w:rsidRPr="00CA7AF9" w:rsidRDefault="00335EB0" w:rsidP="00CA7AF9">
      <w:pPr>
        <w:jc w:val="center"/>
        <w:rPr>
          <w:sz w:val="32"/>
          <w:szCs w:val="32"/>
        </w:rPr>
      </w:pPr>
      <w:r w:rsidRPr="00CA7AF9">
        <w:rPr>
          <w:sz w:val="32"/>
          <w:szCs w:val="32"/>
        </w:rPr>
        <w:t>Zastępca Głównego Księgowego</w:t>
      </w:r>
    </w:p>
    <w:p w:rsidR="00E30C27" w:rsidRDefault="00E30C27" w:rsidP="009C5443"/>
    <w:p w:rsidR="00E30C27" w:rsidRPr="009033FE" w:rsidRDefault="00E30C27" w:rsidP="00CA7AF9">
      <w:pPr>
        <w:pStyle w:val="Akapitzlist"/>
        <w:numPr>
          <w:ilvl w:val="0"/>
          <w:numId w:val="11"/>
        </w:numPr>
        <w:jc w:val="both"/>
        <w:rPr>
          <w:b/>
        </w:rPr>
      </w:pPr>
      <w:r w:rsidRPr="009033FE">
        <w:rPr>
          <w:b/>
        </w:rPr>
        <w:t>Nazwa i adres jednostki:</w:t>
      </w:r>
    </w:p>
    <w:p w:rsidR="00E30C27" w:rsidRDefault="00E30C27" w:rsidP="00CA7AF9">
      <w:pPr>
        <w:pStyle w:val="Akapitzlist"/>
        <w:ind w:left="1080"/>
        <w:jc w:val="both"/>
      </w:pPr>
      <w:r>
        <w:t>Miejski Zakład Komunikacji w Krotoszynie Sp. z o.o.</w:t>
      </w:r>
    </w:p>
    <w:p w:rsidR="00E30C27" w:rsidRDefault="00E30C27" w:rsidP="00CA7AF9">
      <w:pPr>
        <w:pStyle w:val="Akapitzlist"/>
        <w:ind w:left="1080"/>
        <w:jc w:val="both"/>
      </w:pPr>
      <w:r>
        <w:t>ul. Kobierska 5</w:t>
      </w:r>
    </w:p>
    <w:p w:rsidR="00E30C27" w:rsidRDefault="00E30C27" w:rsidP="00CA7AF9">
      <w:pPr>
        <w:pStyle w:val="Akapitzlist"/>
        <w:ind w:left="1080"/>
        <w:jc w:val="both"/>
      </w:pPr>
      <w:r>
        <w:t>63-700 Krotoszyn</w:t>
      </w:r>
    </w:p>
    <w:p w:rsidR="009033FE" w:rsidRDefault="009033FE" w:rsidP="00CA7AF9">
      <w:pPr>
        <w:pStyle w:val="Akapitzlist"/>
        <w:ind w:left="1080"/>
        <w:jc w:val="both"/>
      </w:pPr>
    </w:p>
    <w:p w:rsidR="00E30C27" w:rsidRPr="009033FE" w:rsidRDefault="00E30C27" w:rsidP="00CA7AF9">
      <w:pPr>
        <w:pStyle w:val="Akapitzlist"/>
        <w:numPr>
          <w:ilvl w:val="0"/>
          <w:numId w:val="11"/>
        </w:numPr>
        <w:jc w:val="both"/>
        <w:rPr>
          <w:b/>
        </w:rPr>
      </w:pPr>
      <w:r w:rsidRPr="009033FE">
        <w:rPr>
          <w:b/>
        </w:rPr>
        <w:t>Określenie stanowiska pracy:</w:t>
      </w:r>
    </w:p>
    <w:p w:rsidR="00E30C27" w:rsidRDefault="00E30C27" w:rsidP="00CA7AF9">
      <w:pPr>
        <w:pStyle w:val="Akapitzlist"/>
        <w:numPr>
          <w:ilvl w:val="0"/>
          <w:numId w:val="12"/>
        </w:numPr>
        <w:jc w:val="both"/>
      </w:pPr>
      <w:r>
        <w:t>Stanowisko – Zastępca Głównego Księgowego</w:t>
      </w:r>
      <w:r w:rsidR="0013260B">
        <w:t xml:space="preserve"> na okres około 5 miesięcy, po tym okresie </w:t>
      </w:r>
      <w:r w:rsidR="00FA4E0B">
        <w:t xml:space="preserve">możliwość </w:t>
      </w:r>
      <w:r w:rsidR="0013260B">
        <w:t>przejści</w:t>
      </w:r>
      <w:r w:rsidR="00FA4E0B">
        <w:t>a</w:t>
      </w:r>
      <w:r w:rsidR="0013260B">
        <w:t xml:space="preserve"> na stanowisko Głównego Księgowego na okres około </w:t>
      </w:r>
      <w:r w:rsidR="00FA4E0B">
        <w:br/>
        <w:t>5 miesięcy a</w:t>
      </w:r>
      <w:r w:rsidR="0013260B">
        <w:t xml:space="preserve"> następnie od 1.01.2019 r. </w:t>
      </w:r>
      <w:r w:rsidR="00FA4E0B">
        <w:t>możliwość powołania</w:t>
      </w:r>
      <w:r w:rsidR="0013260B">
        <w:t xml:space="preserve"> na okres kadencji na </w:t>
      </w:r>
      <w:r w:rsidR="00FA4E0B">
        <w:br/>
      </w:r>
      <w:r w:rsidR="0013260B">
        <w:t>V-ce Prezesa Zarządu pełniącego funkcję Głównego Księgowego.</w:t>
      </w:r>
      <w:r>
        <w:t>;</w:t>
      </w:r>
    </w:p>
    <w:p w:rsidR="00E30C27" w:rsidRDefault="00E30C27" w:rsidP="00CA7AF9">
      <w:pPr>
        <w:pStyle w:val="Akapitzlist"/>
        <w:numPr>
          <w:ilvl w:val="0"/>
          <w:numId w:val="12"/>
        </w:numPr>
        <w:jc w:val="both"/>
      </w:pPr>
      <w:r>
        <w:t>Liczba poszukiwanych kandydatów / wymiar etatu – 1 osoba/ w pełnym wymiarze czasu pracy;</w:t>
      </w:r>
    </w:p>
    <w:p w:rsidR="00E30C27" w:rsidRDefault="00E30C27" w:rsidP="00CA7AF9">
      <w:pPr>
        <w:pStyle w:val="Akapitzlist"/>
        <w:numPr>
          <w:ilvl w:val="0"/>
          <w:numId w:val="12"/>
        </w:numPr>
        <w:jc w:val="both"/>
      </w:pPr>
      <w:r>
        <w:t>Podstawa zatrudnienia</w:t>
      </w:r>
      <w:r w:rsidR="0013260B">
        <w:t xml:space="preserve"> </w:t>
      </w:r>
      <w:proofErr w:type="spellStart"/>
      <w:r w:rsidR="0013260B">
        <w:t>Z-cy</w:t>
      </w:r>
      <w:proofErr w:type="spellEnd"/>
      <w:r w:rsidR="0013260B">
        <w:t xml:space="preserve"> Głównego Księgowego i Głównego Księgowego</w:t>
      </w:r>
      <w:r>
        <w:t xml:space="preserve"> – regulamin organizacyjny, Kodeks pracy.</w:t>
      </w:r>
    </w:p>
    <w:p w:rsidR="0013260B" w:rsidRDefault="0013260B" w:rsidP="00CA7AF9">
      <w:pPr>
        <w:pStyle w:val="Akapitzlist"/>
        <w:numPr>
          <w:ilvl w:val="0"/>
          <w:numId w:val="12"/>
        </w:numPr>
        <w:jc w:val="both"/>
      </w:pPr>
      <w:r>
        <w:t>Podstawa zatrudnienia V-ce Prezesa pełniącego funkcję Głównego Księgowego – kontrakt menadżerski.</w:t>
      </w:r>
    </w:p>
    <w:p w:rsidR="009033FE" w:rsidRDefault="009033FE" w:rsidP="009033FE">
      <w:pPr>
        <w:pStyle w:val="Akapitzlist"/>
        <w:ind w:left="1440"/>
        <w:jc w:val="both"/>
      </w:pPr>
    </w:p>
    <w:p w:rsidR="00E30C27" w:rsidRPr="009033FE" w:rsidRDefault="00E30C27" w:rsidP="00CA7AF9">
      <w:pPr>
        <w:pStyle w:val="Akapitzlist"/>
        <w:numPr>
          <w:ilvl w:val="0"/>
          <w:numId w:val="11"/>
        </w:numPr>
        <w:jc w:val="both"/>
        <w:rPr>
          <w:b/>
        </w:rPr>
      </w:pPr>
      <w:r w:rsidRPr="009033FE">
        <w:rPr>
          <w:b/>
        </w:rPr>
        <w:t>Wymagania niezbędne</w:t>
      </w:r>
      <w:r w:rsidR="009033FE">
        <w:rPr>
          <w:b/>
        </w:rPr>
        <w:t xml:space="preserve"> :</w:t>
      </w:r>
    </w:p>
    <w:p w:rsidR="00E30C27" w:rsidRDefault="00E30C27" w:rsidP="00CA7AF9">
      <w:pPr>
        <w:pStyle w:val="Akapitzlist"/>
        <w:numPr>
          <w:ilvl w:val="0"/>
          <w:numId w:val="13"/>
        </w:numPr>
        <w:jc w:val="both"/>
      </w:pPr>
      <w:r>
        <w:t>Wykształcenie wyższe magisterskie o kierunku finanse i rachunkowość przedsi</w:t>
      </w:r>
      <w:r w:rsidR="00A7221A">
        <w:t>ę</w:t>
      </w:r>
      <w:r>
        <w:t>biorstw;</w:t>
      </w:r>
    </w:p>
    <w:p w:rsidR="00E30C27" w:rsidRDefault="00E30C27" w:rsidP="00CA7AF9">
      <w:pPr>
        <w:pStyle w:val="Akapitzlist"/>
        <w:numPr>
          <w:ilvl w:val="0"/>
          <w:numId w:val="13"/>
        </w:numPr>
        <w:jc w:val="both"/>
      </w:pPr>
      <w:r>
        <w:t>Co najmniej 15 – letnie doświadczenie zawodowe na stanowisku samodzielnego księgowego</w:t>
      </w:r>
      <w:r w:rsidR="00A7221A">
        <w:t xml:space="preserve"> w pełnym wymiarze czasu pracy;</w:t>
      </w:r>
    </w:p>
    <w:p w:rsidR="00A7221A" w:rsidRDefault="00E30C27" w:rsidP="00CA7AF9">
      <w:pPr>
        <w:pStyle w:val="Akapitzlist"/>
        <w:numPr>
          <w:ilvl w:val="0"/>
          <w:numId w:val="13"/>
        </w:numPr>
        <w:jc w:val="both"/>
      </w:pPr>
      <w:r>
        <w:t>Pełna zdolność do czynności</w:t>
      </w:r>
      <w:r w:rsidR="00A7221A">
        <w:t xml:space="preserve"> prawnych; oraz korzystania z pełni praw publicznych;</w:t>
      </w:r>
    </w:p>
    <w:p w:rsidR="004C047D" w:rsidRDefault="004C047D" w:rsidP="00CA7AF9">
      <w:pPr>
        <w:pStyle w:val="Akapitzlist"/>
        <w:numPr>
          <w:ilvl w:val="0"/>
          <w:numId w:val="13"/>
        </w:numPr>
        <w:jc w:val="both"/>
      </w:pPr>
      <w:r>
        <w:t>Brak skazania prawomocnym wyrokiem sądu za umyślne przestępstwo ścigane z oskarżenia publicznego lub umyślne przestępstwo skarbowe;</w:t>
      </w:r>
    </w:p>
    <w:p w:rsidR="004C047D" w:rsidRDefault="004C047D" w:rsidP="00CA7AF9">
      <w:pPr>
        <w:pStyle w:val="Akapitzlist"/>
        <w:numPr>
          <w:ilvl w:val="0"/>
          <w:numId w:val="13"/>
        </w:numPr>
        <w:jc w:val="both"/>
      </w:pPr>
      <w:r>
        <w:t>Nieposzlakowana opinia;</w:t>
      </w:r>
    </w:p>
    <w:p w:rsidR="004C047D" w:rsidRDefault="004C047D" w:rsidP="00CA7AF9">
      <w:pPr>
        <w:pStyle w:val="Akapitzlist"/>
        <w:numPr>
          <w:ilvl w:val="0"/>
          <w:numId w:val="13"/>
        </w:numPr>
        <w:jc w:val="both"/>
      </w:pPr>
      <w:r>
        <w:t>Stan zdrowia pozwalający na zatrudnienie na tym stanowisku;</w:t>
      </w:r>
    </w:p>
    <w:p w:rsidR="004C047D" w:rsidRDefault="004C047D" w:rsidP="00CA7AF9">
      <w:pPr>
        <w:pStyle w:val="Akapitzlist"/>
        <w:numPr>
          <w:ilvl w:val="0"/>
          <w:numId w:val="13"/>
        </w:numPr>
        <w:jc w:val="both"/>
      </w:pPr>
      <w:r>
        <w:t>Obywatelstwo państwa członkowskiego Unii Europejskiej;</w:t>
      </w:r>
    </w:p>
    <w:p w:rsidR="00E30C27" w:rsidRDefault="004C047D" w:rsidP="00CA7AF9">
      <w:pPr>
        <w:pStyle w:val="Akapitzlist"/>
        <w:numPr>
          <w:ilvl w:val="0"/>
          <w:numId w:val="13"/>
        </w:numPr>
        <w:jc w:val="both"/>
      </w:pPr>
      <w:r>
        <w:t xml:space="preserve">Posiada bardzo dobrą znajomość przepisów prawa w zakresie: rachunkowości, ustawy o podatku od towarów i usług, ustawy o podatku dochodowym od osób fizycznych oraz od osób prawnych, ustawy o finansach publicznych, ustawy o ubezpieczeniach społecznych, </w:t>
      </w:r>
      <w:r w:rsidR="00CA7AF9">
        <w:t xml:space="preserve">kodeksu pracy, </w:t>
      </w:r>
      <w:r>
        <w:t xml:space="preserve">ustawy karno – skarbowej, </w:t>
      </w:r>
      <w:r w:rsidR="00C5027C">
        <w:t xml:space="preserve">kodeksu spółek handlowych, kodeksu cywilnego, </w:t>
      </w:r>
      <w:r>
        <w:t>ustawy o publicznym transporcie zbiorowym, ustawy o uprawnieniach do ulgowych przejazdów środkami publiczne</w:t>
      </w:r>
      <w:r w:rsidR="00CA7AF9">
        <w:t>go transportu zbiorowego, ustawy prawo przewozowe, ustawy</w:t>
      </w:r>
      <w:r>
        <w:t xml:space="preserve"> prawo transportowe,</w:t>
      </w:r>
      <w:r w:rsidR="00CA7AF9">
        <w:t xml:space="preserve"> ustawy o czasie pracy kierowców, gospodarki magazynowej, rozporządzenie Parlamentu Europejskiego dotyczące usług publicznych w zakresie drogowego transportu pasażerskiego i umiejętność ich stosowania.</w:t>
      </w:r>
      <w:r>
        <w:t xml:space="preserve"> </w:t>
      </w:r>
    </w:p>
    <w:p w:rsidR="00CA7AF9" w:rsidRDefault="00CA7AF9" w:rsidP="00451DB7">
      <w:pPr>
        <w:pStyle w:val="Akapitzlist"/>
        <w:numPr>
          <w:ilvl w:val="0"/>
          <w:numId w:val="13"/>
        </w:numPr>
        <w:jc w:val="both"/>
      </w:pPr>
      <w:r>
        <w:t>Posiada wystarczającą wiedzę i umiejętności do klasyfikowania (dekretacji) zdarzeń gospodarczych oraz umiejętności do prowadzenia księgowości komputerowej.</w:t>
      </w:r>
    </w:p>
    <w:p w:rsidR="00CA7AF9" w:rsidRDefault="00CA7AF9" w:rsidP="00451DB7">
      <w:pPr>
        <w:pStyle w:val="Akapitzlist"/>
        <w:numPr>
          <w:ilvl w:val="0"/>
          <w:numId w:val="13"/>
        </w:numPr>
        <w:jc w:val="both"/>
      </w:pPr>
      <w:r>
        <w:t>Doświadczenie w zakresie wnioskowania i rozliczania dotacji z Unii Europejskiej;</w:t>
      </w:r>
    </w:p>
    <w:p w:rsidR="003F50D9" w:rsidRDefault="003F50D9" w:rsidP="00451DB7">
      <w:pPr>
        <w:pStyle w:val="Akapitzlist"/>
        <w:numPr>
          <w:ilvl w:val="0"/>
          <w:numId w:val="13"/>
        </w:numPr>
        <w:jc w:val="both"/>
      </w:pPr>
      <w:r>
        <w:t>Umiejętność korzystania z programów Excel i Word.</w:t>
      </w:r>
    </w:p>
    <w:p w:rsidR="003F50D9" w:rsidRDefault="003F50D9" w:rsidP="00451DB7">
      <w:pPr>
        <w:pStyle w:val="Akapitzlist"/>
        <w:numPr>
          <w:ilvl w:val="0"/>
          <w:numId w:val="13"/>
        </w:numPr>
        <w:jc w:val="both"/>
      </w:pPr>
      <w:r>
        <w:t xml:space="preserve">Znajomość programów księgowych, płacowo-kadrowych PROBIT lub OPTIMA </w:t>
      </w:r>
      <w:r>
        <w:lastRenderedPageBreak/>
        <w:t>oraz Płatnika ZUS.</w:t>
      </w:r>
    </w:p>
    <w:p w:rsidR="009033FE" w:rsidRDefault="009033FE" w:rsidP="009033FE">
      <w:pPr>
        <w:pStyle w:val="Akapitzlist"/>
        <w:ind w:left="1440"/>
        <w:jc w:val="both"/>
      </w:pPr>
    </w:p>
    <w:p w:rsidR="00E30C27" w:rsidRPr="009033FE" w:rsidRDefault="003F50D9" w:rsidP="00451DB7">
      <w:pPr>
        <w:pStyle w:val="Akapitzlist"/>
        <w:numPr>
          <w:ilvl w:val="0"/>
          <w:numId w:val="11"/>
        </w:numPr>
        <w:jc w:val="both"/>
        <w:rPr>
          <w:b/>
        </w:rPr>
      </w:pPr>
      <w:r w:rsidRPr="009033FE">
        <w:rPr>
          <w:b/>
        </w:rPr>
        <w:t>Dodatkowe wymagania:</w:t>
      </w:r>
    </w:p>
    <w:p w:rsidR="003F50D9" w:rsidRDefault="003F50D9" w:rsidP="00451DB7">
      <w:pPr>
        <w:pStyle w:val="Akapitzlist"/>
        <w:numPr>
          <w:ilvl w:val="0"/>
          <w:numId w:val="14"/>
        </w:numPr>
        <w:jc w:val="both"/>
      </w:pPr>
      <w:r>
        <w:t>Znajomość zasad księgowości przedsiębiorstw, planu kont;</w:t>
      </w:r>
    </w:p>
    <w:p w:rsidR="003F50D9" w:rsidRDefault="003F50D9" w:rsidP="00451DB7">
      <w:pPr>
        <w:pStyle w:val="Akapitzlist"/>
        <w:numPr>
          <w:ilvl w:val="0"/>
          <w:numId w:val="14"/>
        </w:numPr>
        <w:jc w:val="both"/>
      </w:pPr>
      <w:r>
        <w:t>Posiada ogólną znajomość zasad finansowania zadań  samorządowych zakładów budżetowych;</w:t>
      </w:r>
    </w:p>
    <w:p w:rsidR="003F50D9" w:rsidRDefault="003F50D9" w:rsidP="00451DB7">
      <w:pPr>
        <w:pStyle w:val="Akapitzlist"/>
        <w:numPr>
          <w:ilvl w:val="0"/>
          <w:numId w:val="14"/>
        </w:numPr>
        <w:jc w:val="both"/>
      </w:pPr>
      <w:r>
        <w:t>Posiada umiejętność sporządzania analiz danych statystycznych, tworzenia prognoz, zestawień, planów w oparciu o materiały źródłowe i przewidywane założenia, kalkulacji cen;</w:t>
      </w:r>
    </w:p>
    <w:p w:rsidR="003F50D9" w:rsidRDefault="003F50D9" w:rsidP="00451DB7">
      <w:pPr>
        <w:pStyle w:val="Akapitzlist"/>
        <w:numPr>
          <w:ilvl w:val="0"/>
          <w:numId w:val="14"/>
        </w:numPr>
        <w:jc w:val="both"/>
      </w:pPr>
      <w:r>
        <w:t xml:space="preserve">Posiada cechy osobowości takie jak: odpowiedzialność, samodzielność, dokładność, sumienność, rzetelność, komunikatywność, terminowość,  </w:t>
      </w:r>
      <w:r w:rsidR="005E31F1">
        <w:t>umiejętność sprawnego podejmowania decyzji, chęć doskonalenia i pogłębiania wiedzy w zakresie wykonywanego stanowiska, umiejętność korzystania z przepisów prawa.</w:t>
      </w:r>
    </w:p>
    <w:p w:rsidR="009033FE" w:rsidRDefault="009033FE" w:rsidP="009033FE">
      <w:pPr>
        <w:pStyle w:val="Akapitzlist"/>
        <w:ind w:left="1440"/>
        <w:jc w:val="both"/>
      </w:pPr>
    </w:p>
    <w:p w:rsidR="003F50D9" w:rsidRPr="009033FE" w:rsidRDefault="003F50D9" w:rsidP="00451DB7">
      <w:pPr>
        <w:pStyle w:val="Akapitzlist"/>
        <w:numPr>
          <w:ilvl w:val="0"/>
          <w:numId w:val="11"/>
        </w:numPr>
        <w:jc w:val="both"/>
        <w:rPr>
          <w:b/>
        </w:rPr>
      </w:pPr>
      <w:r w:rsidRPr="009033FE">
        <w:rPr>
          <w:b/>
        </w:rPr>
        <w:t>Zakres wykonywanych zadań (obowiązków):</w:t>
      </w:r>
    </w:p>
    <w:p w:rsidR="00C5027C" w:rsidRDefault="00C5027C" w:rsidP="00451DB7">
      <w:pPr>
        <w:pStyle w:val="Akapitzlist"/>
        <w:numPr>
          <w:ilvl w:val="0"/>
          <w:numId w:val="15"/>
        </w:numPr>
        <w:jc w:val="both"/>
      </w:pPr>
      <w:r>
        <w:t>Prowadzenie rachunkowości Spółki zgodnie z obowiązującymi przepisami;</w:t>
      </w:r>
    </w:p>
    <w:p w:rsidR="00C5027C" w:rsidRDefault="00C5027C" w:rsidP="00451DB7">
      <w:pPr>
        <w:pStyle w:val="Akapitzlist"/>
        <w:numPr>
          <w:ilvl w:val="0"/>
          <w:numId w:val="15"/>
        </w:numPr>
        <w:jc w:val="both"/>
      </w:pPr>
      <w:r>
        <w:t>Wykonywanie dyspozycji środkami pieniężnymi Spółki;</w:t>
      </w:r>
    </w:p>
    <w:p w:rsidR="00C5027C" w:rsidRDefault="00C5027C" w:rsidP="00451DB7">
      <w:pPr>
        <w:pStyle w:val="Akapitzlist"/>
        <w:numPr>
          <w:ilvl w:val="0"/>
          <w:numId w:val="15"/>
        </w:numPr>
        <w:jc w:val="both"/>
      </w:pPr>
      <w:r>
        <w:t>Dokonywanie wstępnej kontroli zgodności operacji gospodarczych i finansowych zgodnie z planem finansowo – rzeczowym Spółki;</w:t>
      </w:r>
    </w:p>
    <w:p w:rsidR="00C5027C" w:rsidRDefault="00C5027C" w:rsidP="00451DB7">
      <w:pPr>
        <w:pStyle w:val="Akapitzlist"/>
        <w:numPr>
          <w:ilvl w:val="0"/>
          <w:numId w:val="15"/>
        </w:numPr>
        <w:jc w:val="both"/>
      </w:pPr>
      <w:r>
        <w:t>Dokonywanie wstępnej kontroli kompletności i rzetelności dokumentów dotyczących operacji gospodarczych i finansowych oraz ich dekretację;</w:t>
      </w:r>
    </w:p>
    <w:p w:rsidR="00C5027C" w:rsidRDefault="00C5027C" w:rsidP="00451DB7">
      <w:pPr>
        <w:pStyle w:val="Akapitzlist"/>
        <w:numPr>
          <w:ilvl w:val="0"/>
          <w:numId w:val="15"/>
        </w:numPr>
        <w:jc w:val="both"/>
      </w:pPr>
      <w:r>
        <w:t>Przygotowywanie planów finansowo – rzeczowych Spółki;</w:t>
      </w:r>
    </w:p>
    <w:p w:rsidR="002A1360" w:rsidRDefault="00C5027C" w:rsidP="00451DB7">
      <w:pPr>
        <w:pStyle w:val="Akapitzlist"/>
        <w:numPr>
          <w:ilvl w:val="0"/>
          <w:numId w:val="15"/>
        </w:numPr>
        <w:jc w:val="both"/>
      </w:pPr>
      <w:r>
        <w:t>Sporządzanie bilansu, rachunku zysków i strat, zmian w kapitale</w:t>
      </w:r>
      <w:r w:rsidR="002A1360">
        <w:t>;</w:t>
      </w:r>
    </w:p>
    <w:p w:rsidR="002A1360" w:rsidRDefault="002A1360" w:rsidP="00451DB7">
      <w:pPr>
        <w:pStyle w:val="Akapitzlist"/>
        <w:numPr>
          <w:ilvl w:val="0"/>
          <w:numId w:val="15"/>
        </w:numPr>
        <w:jc w:val="both"/>
      </w:pPr>
      <w:r>
        <w:t>Sporządzanie deklaracji podatkowych;</w:t>
      </w:r>
    </w:p>
    <w:p w:rsidR="00C5027C" w:rsidRDefault="002A1360" w:rsidP="00451DB7">
      <w:pPr>
        <w:pStyle w:val="Akapitzlist"/>
        <w:numPr>
          <w:ilvl w:val="0"/>
          <w:numId w:val="15"/>
        </w:numPr>
        <w:jc w:val="both"/>
      </w:pPr>
      <w:r>
        <w:t>Sporządzanie</w:t>
      </w:r>
      <w:r w:rsidR="00C5027C">
        <w:t xml:space="preserve"> </w:t>
      </w:r>
      <w:r>
        <w:t>analiz, zestawień oraz prognoz kosztów i przychodów;</w:t>
      </w:r>
    </w:p>
    <w:p w:rsidR="002A1360" w:rsidRDefault="002A1360" w:rsidP="00451DB7">
      <w:pPr>
        <w:pStyle w:val="Akapitzlist"/>
        <w:numPr>
          <w:ilvl w:val="0"/>
          <w:numId w:val="15"/>
        </w:numPr>
        <w:jc w:val="both"/>
      </w:pPr>
      <w:r>
        <w:t>Opracowywanie projektów przepisów wewnętrznych;</w:t>
      </w:r>
    </w:p>
    <w:p w:rsidR="002A1360" w:rsidRDefault="002A1360" w:rsidP="00451DB7">
      <w:pPr>
        <w:pStyle w:val="Akapitzlist"/>
        <w:numPr>
          <w:ilvl w:val="0"/>
          <w:numId w:val="15"/>
        </w:numPr>
        <w:jc w:val="both"/>
      </w:pPr>
      <w:r>
        <w:t>Prowadzenie nadzoru nad przechowywaniem i archiwizacją dokumentacji księgowej;</w:t>
      </w:r>
    </w:p>
    <w:p w:rsidR="002A1360" w:rsidRDefault="002A1360" w:rsidP="00451DB7">
      <w:pPr>
        <w:pStyle w:val="Akapitzlist"/>
        <w:numPr>
          <w:ilvl w:val="0"/>
          <w:numId w:val="15"/>
        </w:numPr>
        <w:jc w:val="both"/>
      </w:pPr>
      <w:r>
        <w:t>Nadzorowanie prawidłowego przebiegu przekazywania składników majątkowych oraz zasad inwentaryzacji i likwidacji środków trwałych i wyposażenia;</w:t>
      </w:r>
    </w:p>
    <w:p w:rsidR="002A1360" w:rsidRDefault="002A1360" w:rsidP="00451DB7">
      <w:pPr>
        <w:pStyle w:val="Akapitzlist"/>
        <w:numPr>
          <w:ilvl w:val="0"/>
          <w:numId w:val="15"/>
        </w:numPr>
        <w:jc w:val="both"/>
      </w:pPr>
      <w:r>
        <w:t>Sporządzanie naliczenia odpisów na ZFŚS i prawidłowość ich wykorzystania;</w:t>
      </w:r>
    </w:p>
    <w:p w:rsidR="002A1360" w:rsidRDefault="002A1360" w:rsidP="00451DB7">
      <w:pPr>
        <w:pStyle w:val="Akapitzlist"/>
        <w:numPr>
          <w:ilvl w:val="0"/>
          <w:numId w:val="15"/>
        </w:numPr>
        <w:jc w:val="both"/>
      </w:pPr>
      <w:r>
        <w:t>Rozliczanie rekompensat i dotacji;</w:t>
      </w:r>
    </w:p>
    <w:p w:rsidR="002A1360" w:rsidRDefault="002A1360" w:rsidP="00451DB7">
      <w:pPr>
        <w:pStyle w:val="Akapitzlist"/>
        <w:numPr>
          <w:ilvl w:val="0"/>
          <w:numId w:val="15"/>
        </w:numPr>
        <w:jc w:val="both"/>
      </w:pPr>
      <w:r>
        <w:t>Prowadzenie korespondencji w zakresie spraw finansowych;</w:t>
      </w:r>
    </w:p>
    <w:p w:rsidR="002A1360" w:rsidRDefault="002A1360" w:rsidP="00451DB7">
      <w:pPr>
        <w:pStyle w:val="Akapitzlist"/>
        <w:numPr>
          <w:ilvl w:val="0"/>
          <w:numId w:val="15"/>
        </w:numPr>
        <w:jc w:val="both"/>
      </w:pPr>
      <w:r>
        <w:t>Sporządzanie sprawozdań statystycznych;</w:t>
      </w:r>
    </w:p>
    <w:p w:rsidR="002A1360" w:rsidRDefault="002A1360" w:rsidP="00451DB7">
      <w:pPr>
        <w:pStyle w:val="Akapitzlist"/>
        <w:numPr>
          <w:ilvl w:val="0"/>
          <w:numId w:val="15"/>
        </w:numPr>
        <w:jc w:val="both"/>
      </w:pPr>
      <w:r>
        <w:t>Nadzorowanie ściągalności należności Zakładu w tym prowadzonych postępowań sądowych i egzekucyjnych;</w:t>
      </w:r>
    </w:p>
    <w:p w:rsidR="002A1360" w:rsidRDefault="002A1360" w:rsidP="00451DB7">
      <w:pPr>
        <w:pStyle w:val="Akapitzlist"/>
        <w:numPr>
          <w:ilvl w:val="0"/>
          <w:numId w:val="15"/>
        </w:numPr>
        <w:jc w:val="both"/>
      </w:pPr>
      <w:r>
        <w:t>Wykonywanie innych nie wymienionych wyżej zadań, które z mocy prawa lub przepisów wewnętrznych wydanych przez Zarząd jednostki należą do Zastępcy głównego Księgowego.</w:t>
      </w:r>
    </w:p>
    <w:p w:rsidR="009033FE" w:rsidRDefault="009033FE" w:rsidP="009033FE">
      <w:pPr>
        <w:pStyle w:val="Akapitzlist"/>
        <w:ind w:left="1440"/>
        <w:jc w:val="both"/>
      </w:pPr>
    </w:p>
    <w:p w:rsidR="005E31F1" w:rsidRPr="009033FE" w:rsidRDefault="00C5027C" w:rsidP="00451DB7">
      <w:pPr>
        <w:pStyle w:val="Akapitzlist"/>
        <w:numPr>
          <w:ilvl w:val="0"/>
          <w:numId w:val="11"/>
        </w:numPr>
        <w:jc w:val="both"/>
        <w:rPr>
          <w:b/>
        </w:rPr>
      </w:pPr>
      <w:r w:rsidRPr="009033FE">
        <w:rPr>
          <w:b/>
        </w:rPr>
        <w:t>Wykaz wymaganych dokumentów</w:t>
      </w:r>
      <w:r w:rsidR="009033FE">
        <w:rPr>
          <w:b/>
        </w:rPr>
        <w:t xml:space="preserve"> :</w:t>
      </w:r>
    </w:p>
    <w:p w:rsidR="002A1360" w:rsidRDefault="002A1360" w:rsidP="00451DB7">
      <w:pPr>
        <w:pStyle w:val="Akapitzlist"/>
        <w:numPr>
          <w:ilvl w:val="0"/>
          <w:numId w:val="16"/>
        </w:numPr>
        <w:jc w:val="both"/>
      </w:pPr>
      <w:r>
        <w:t>List motywacyjny;</w:t>
      </w:r>
    </w:p>
    <w:p w:rsidR="002A1360" w:rsidRDefault="002A1360" w:rsidP="00451DB7">
      <w:pPr>
        <w:pStyle w:val="Akapitzlist"/>
        <w:numPr>
          <w:ilvl w:val="0"/>
          <w:numId w:val="16"/>
        </w:numPr>
        <w:jc w:val="both"/>
      </w:pPr>
      <w:r>
        <w:t>Podpisany  życiorys (CV);</w:t>
      </w:r>
    </w:p>
    <w:p w:rsidR="002A1360" w:rsidRDefault="002A1360" w:rsidP="00451DB7">
      <w:pPr>
        <w:pStyle w:val="Akapitzlist"/>
        <w:numPr>
          <w:ilvl w:val="0"/>
          <w:numId w:val="16"/>
        </w:numPr>
        <w:jc w:val="both"/>
      </w:pPr>
      <w:r>
        <w:t>Kwestionariusz osobowy dla osoby ubiegającej się o zatrudnienie (według załączonego wzoru);</w:t>
      </w:r>
    </w:p>
    <w:p w:rsidR="002A1360" w:rsidRDefault="002A1360" w:rsidP="00451DB7">
      <w:pPr>
        <w:pStyle w:val="Akapitzlist"/>
        <w:numPr>
          <w:ilvl w:val="0"/>
          <w:numId w:val="16"/>
        </w:numPr>
        <w:jc w:val="both"/>
      </w:pPr>
      <w:r>
        <w:t xml:space="preserve">Dokumenty potwierdzające posiadane kwalifikacje </w:t>
      </w:r>
      <w:r w:rsidR="000673EF">
        <w:t xml:space="preserve">i wymagane doświadczenie zawodowe na stanowisku samodzielnego księgowego w pełnym wymiarze czasu pracy </w:t>
      </w:r>
      <w:r>
        <w:t>(kserokopie dyplomów uczelni, świadectwa pracy, zaświadczenie o ukończeniu szkoleń, orzeczenia itp. – mające związek z wymaga</w:t>
      </w:r>
      <w:r w:rsidR="00451DB7">
        <w:t>niami na stanowisku);</w:t>
      </w:r>
    </w:p>
    <w:p w:rsidR="00451DB7" w:rsidRDefault="00451DB7" w:rsidP="00451DB7">
      <w:pPr>
        <w:pStyle w:val="Akapitzlist"/>
        <w:numPr>
          <w:ilvl w:val="0"/>
          <w:numId w:val="16"/>
        </w:numPr>
        <w:jc w:val="both"/>
      </w:pPr>
      <w:r>
        <w:t>Oświadczenie o posiadaniu pełnej zdolności do czynności prawnych oraz korzystaniu z pełni praw publicznych (według załączonego wzoru);</w:t>
      </w:r>
    </w:p>
    <w:p w:rsidR="00451DB7" w:rsidRDefault="00451DB7" w:rsidP="00451DB7">
      <w:pPr>
        <w:pStyle w:val="Akapitzlist"/>
        <w:numPr>
          <w:ilvl w:val="0"/>
          <w:numId w:val="16"/>
        </w:numPr>
        <w:jc w:val="both"/>
      </w:pPr>
      <w:r>
        <w:lastRenderedPageBreak/>
        <w:t>Oświadczenie o niekaralności ( według załączonego wzoru);</w:t>
      </w:r>
    </w:p>
    <w:p w:rsidR="0031279F" w:rsidRDefault="0031279F" w:rsidP="0031279F">
      <w:pPr>
        <w:pStyle w:val="Akapitzlist"/>
        <w:numPr>
          <w:ilvl w:val="0"/>
          <w:numId w:val="16"/>
        </w:numPr>
        <w:jc w:val="both"/>
      </w:pPr>
      <w:r>
        <w:t>Oświadczenie o pełni praw publicznych ( według załączonego wzoru);</w:t>
      </w:r>
    </w:p>
    <w:p w:rsidR="00451DB7" w:rsidRDefault="00451DB7" w:rsidP="00451DB7">
      <w:pPr>
        <w:pStyle w:val="Akapitzlist"/>
        <w:numPr>
          <w:ilvl w:val="0"/>
          <w:numId w:val="16"/>
        </w:numPr>
        <w:jc w:val="both"/>
      </w:pPr>
      <w:r>
        <w:t>Oświadczenie o prowadzeniu lub nie prowadzeniu działalności gospodarczej (określić charakter działalności)</w:t>
      </w:r>
    </w:p>
    <w:p w:rsidR="00451DB7" w:rsidRDefault="00451DB7" w:rsidP="00451DB7">
      <w:pPr>
        <w:pStyle w:val="Akapitzlist"/>
        <w:numPr>
          <w:ilvl w:val="0"/>
          <w:numId w:val="16"/>
        </w:numPr>
        <w:jc w:val="both"/>
      </w:pPr>
      <w:r>
        <w:t>Oświadczenie, o stanie zdrowia pozwalającym na zatrudnienie na danym stanowisku.</w:t>
      </w:r>
    </w:p>
    <w:p w:rsidR="009033FE" w:rsidRDefault="009033FE" w:rsidP="009033FE">
      <w:pPr>
        <w:pStyle w:val="Akapitzlist"/>
        <w:ind w:left="1440"/>
        <w:jc w:val="both"/>
      </w:pPr>
    </w:p>
    <w:p w:rsidR="009033FE" w:rsidRDefault="009033FE" w:rsidP="009033FE">
      <w:pPr>
        <w:pStyle w:val="Akapitzlist"/>
        <w:ind w:left="1440"/>
        <w:jc w:val="both"/>
      </w:pPr>
    </w:p>
    <w:p w:rsidR="002A1360" w:rsidRPr="009033FE" w:rsidRDefault="00451DB7" w:rsidP="00451DB7">
      <w:pPr>
        <w:pStyle w:val="Akapitzlist"/>
        <w:numPr>
          <w:ilvl w:val="0"/>
          <w:numId w:val="11"/>
        </w:numPr>
        <w:jc w:val="both"/>
        <w:rPr>
          <w:b/>
        </w:rPr>
      </w:pPr>
      <w:r w:rsidRPr="009033FE">
        <w:rPr>
          <w:b/>
        </w:rPr>
        <w:t>Informacje dodatkowe:</w:t>
      </w:r>
    </w:p>
    <w:p w:rsidR="00451DB7" w:rsidRDefault="00451DB7" w:rsidP="00451DB7">
      <w:pPr>
        <w:pStyle w:val="Akapitzlist"/>
        <w:numPr>
          <w:ilvl w:val="0"/>
          <w:numId w:val="17"/>
        </w:numPr>
        <w:jc w:val="both"/>
      </w:pPr>
      <w:r>
        <w:t>Dokumenty należy składać w postaci kserokopii (oprócz kwestionariusza, listu motywacyjnego, CV i oświadczeń – oryginały). W przypadku zatrudnienia kandydat będzie obowiązany dostarczyć oryginały dokumentów do wglądu;</w:t>
      </w:r>
    </w:p>
    <w:p w:rsidR="00451DB7" w:rsidRDefault="00451DB7" w:rsidP="00451DB7">
      <w:pPr>
        <w:pStyle w:val="Akapitzlist"/>
        <w:numPr>
          <w:ilvl w:val="0"/>
          <w:numId w:val="17"/>
        </w:numPr>
        <w:jc w:val="both"/>
      </w:pPr>
      <w:r>
        <w:t xml:space="preserve">Wymagane dokumenty aplikacyjne należy przesłać pocztą bądź złożyć w Sekretariacie (pokój nr 5) w terminie do dnia </w:t>
      </w:r>
      <w:r w:rsidR="000673EF" w:rsidRPr="00ED713C">
        <w:rPr>
          <w:b/>
          <w:color w:val="0070C0"/>
        </w:rPr>
        <w:t>9</w:t>
      </w:r>
      <w:r w:rsidRPr="00ED713C">
        <w:rPr>
          <w:b/>
          <w:color w:val="0070C0"/>
        </w:rPr>
        <w:t xml:space="preserve"> lutego 2018 r. do godz. 14.00</w:t>
      </w:r>
      <w:r>
        <w:t xml:space="preserve"> </w:t>
      </w:r>
      <w:r w:rsidR="000673EF">
        <w:br/>
      </w:r>
      <w:r>
        <w:t>(liczy się data wpływu), w zamkniętej koper</w:t>
      </w:r>
      <w:r w:rsidR="00FA4E0B">
        <w:t>cie z dopiskiem: „Dotyczy konkursu</w:t>
      </w:r>
      <w:r>
        <w:t xml:space="preserve"> na wolne stanowisko : Zastępca Głównego Księgowego</w:t>
      </w:r>
      <w:r w:rsidR="009033FE">
        <w:t>”;</w:t>
      </w:r>
    </w:p>
    <w:p w:rsidR="009033FE" w:rsidRDefault="009033FE" w:rsidP="00451DB7">
      <w:pPr>
        <w:pStyle w:val="Akapitzlist"/>
        <w:numPr>
          <w:ilvl w:val="0"/>
          <w:numId w:val="17"/>
        </w:numPr>
        <w:jc w:val="both"/>
      </w:pPr>
      <w:r>
        <w:t>Aplikacje, które wpłyną do Zakładu po wyżej wymienionym terminie nie będą rozpatrywane;</w:t>
      </w:r>
    </w:p>
    <w:p w:rsidR="009033FE" w:rsidRDefault="009033FE" w:rsidP="00451DB7">
      <w:pPr>
        <w:pStyle w:val="Akapitzlist"/>
        <w:numPr>
          <w:ilvl w:val="0"/>
          <w:numId w:val="17"/>
        </w:numPr>
        <w:jc w:val="both"/>
      </w:pPr>
      <w:r>
        <w:t>Po upływie terminu składania dokumentów aplikacyjnych kandydaci, którzy spełniają wymagania formalne określone w ogłoszeniu o naborze zostaną indywidualnie poinformowani o terminie rozmowy kwalifikacyjnej.</w:t>
      </w:r>
    </w:p>
    <w:p w:rsidR="009033FE" w:rsidRDefault="009033FE" w:rsidP="00451DB7">
      <w:pPr>
        <w:pStyle w:val="Akapitzlist"/>
        <w:numPr>
          <w:ilvl w:val="0"/>
          <w:numId w:val="17"/>
        </w:numPr>
        <w:jc w:val="both"/>
      </w:pPr>
      <w:r>
        <w:t>Dokumenty aplikacyjne należy opatrzyć klauzulą:</w:t>
      </w:r>
    </w:p>
    <w:p w:rsidR="009033FE" w:rsidRDefault="009033FE" w:rsidP="009033FE">
      <w:pPr>
        <w:pStyle w:val="Akapitzlist"/>
        <w:ind w:left="1440"/>
        <w:jc w:val="both"/>
        <w:rPr>
          <w:i/>
        </w:rPr>
      </w:pPr>
      <w:r w:rsidRPr="009033FE">
        <w:rPr>
          <w:i/>
        </w:rPr>
        <w:t>„Wyrażam zgodę na przetwarzanie danych osobowych zawartych w ofercie pracy dla potrzeb niezbędnych do realizacji procesu rekrutacji zgodnie z ustawą z dnia 29 sierpnia 1997 r. o ochronie danych os</w:t>
      </w:r>
      <w:r>
        <w:rPr>
          <w:i/>
        </w:rPr>
        <w:t>obowych (</w:t>
      </w:r>
      <w:proofErr w:type="spellStart"/>
      <w:r>
        <w:rPr>
          <w:i/>
        </w:rPr>
        <w:t>Dz.U</w:t>
      </w:r>
      <w:proofErr w:type="spellEnd"/>
      <w:r>
        <w:rPr>
          <w:i/>
        </w:rPr>
        <w:t>. z 2016 poz. 922).”</w:t>
      </w:r>
    </w:p>
    <w:p w:rsidR="009033FE" w:rsidRDefault="009033FE" w:rsidP="009033FE">
      <w:pPr>
        <w:jc w:val="both"/>
      </w:pPr>
    </w:p>
    <w:p w:rsidR="00FA4E0B" w:rsidRDefault="00FA4E0B" w:rsidP="009033FE">
      <w:pPr>
        <w:jc w:val="both"/>
      </w:pPr>
    </w:p>
    <w:p w:rsidR="009033FE" w:rsidRPr="009033FE" w:rsidRDefault="009033FE" w:rsidP="009033FE">
      <w:pPr>
        <w:jc w:val="both"/>
      </w:pPr>
      <w:r>
        <w:t xml:space="preserve">Krotoszyn, dnia </w:t>
      </w:r>
      <w:r w:rsidR="00FA4E0B">
        <w:t>19</w:t>
      </w:r>
      <w:r>
        <w:t xml:space="preserve"> styczeń 2018 r.</w:t>
      </w:r>
    </w:p>
    <w:p w:rsidR="00DE53C2" w:rsidRDefault="00DE53C2" w:rsidP="00451DB7">
      <w:pPr>
        <w:jc w:val="both"/>
      </w:pPr>
    </w:p>
    <w:p w:rsidR="000673EF" w:rsidRDefault="000673EF" w:rsidP="00451DB7">
      <w:pPr>
        <w:jc w:val="both"/>
      </w:pPr>
    </w:p>
    <w:p w:rsidR="000673EF" w:rsidRDefault="000673EF" w:rsidP="00451DB7">
      <w:pPr>
        <w:jc w:val="both"/>
      </w:pPr>
    </w:p>
    <w:p w:rsidR="000673EF" w:rsidRDefault="000673EF" w:rsidP="00451DB7">
      <w:pPr>
        <w:jc w:val="both"/>
      </w:pPr>
    </w:p>
    <w:p w:rsidR="000673EF" w:rsidRDefault="000673EF" w:rsidP="00451DB7">
      <w:pPr>
        <w:jc w:val="both"/>
      </w:pPr>
    </w:p>
    <w:p w:rsidR="000673EF" w:rsidRDefault="000673EF" w:rsidP="00451DB7">
      <w:pPr>
        <w:jc w:val="both"/>
      </w:pPr>
    </w:p>
    <w:p w:rsidR="000673EF" w:rsidRDefault="000673EF" w:rsidP="00451DB7">
      <w:pPr>
        <w:jc w:val="both"/>
      </w:pPr>
    </w:p>
    <w:p w:rsidR="000673EF" w:rsidRDefault="000673EF" w:rsidP="00451DB7">
      <w:pPr>
        <w:jc w:val="both"/>
      </w:pPr>
    </w:p>
    <w:p w:rsidR="000673EF" w:rsidRDefault="000673EF" w:rsidP="00451DB7">
      <w:pPr>
        <w:jc w:val="both"/>
      </w:pPr>
    </w:p>
    <w:p w:rsidR="000673EF" w:rsidRDefault="000673EF" w:rsidP="00451DB7">
      <w:pPr>
        <w:jc w:val="both"/>
      </w:pPr>
    </w:p>
    <w:p w:rsidR="000673EF" w:rsidRDefault="000673EF" w:rsidP="00451DB7">
      <w:pPr>
        <w:jc w:val="both"/>
      </w:pPr>
    </w:p>
    <w:p w:rsidR="000673EF" w:rsidRDefault="000673EF" w:rsidP="00451DB7">
      <w:pPr>
        <w:jc w:val="both"/>
      </w:pPr>
    </w:p>
    <w:p w:rsidR="000673EF" w:rsidRDefault="000673EF" w:rsidP="00451DB7">
      <w:pPr>
        <w:jc w:val="both"/>
      </w:pPr>
    </w:p>
    <w:p w:rsidR="000673EF" w:rsidRDefault="000673EF" w:rsidP="00451DB7">
      <w:pPr>
        <w:jc w:val="both"/>
      </w:pPr>
    </w:p>
    <w:p w:rsidR="000673EF" w:rsidRDefault="000673EF" w:rsidP="00451DB7">
      <w:pPr>
        <w:jc w:val="both"/>
      </w:pPr>
    </w:p>
    <w:p w:rsidR="000673EF" w:rsidRDefault="000673EF" w:rsidP="00451DB7">
      <w:pPr>
        <w:jc w:val="both"/>
      </w:pPr>
    </w:p>
    <w:p w:rsidR="000673EF" w:rsidRDefault="000673EF" w:rsidP="00451DB7">
      <w:pPr>
        <w:jc w:val="both"/>
      </w:pPr>
    </w:p>
    <w:p w:rsidR="000673EF" w:rsidRDefault="000673EF" w:rsidP="00451DB7">
      <w:pPr>
        <w:jc w:val="both"/>
      </w:pPr>
    </w:p>
    <w:p w:rsidR="000673EF" w:rsidRDefault="000673EF" w:rsidP="00451DB7">
      <w:pPr>
        <w:jc w:val="both"/>
      </w:pPr>
    </w:p>
    <w:p w:rsidR="000673EF" w:rsidRDefault="000673EF" w:rsidP="00451DB7">
      <w:pPr>
        <w:jc w:val="both"/>
      </w:pPr>
    </w:p>
    <w:p w:rsidR="000673EF" w:rsidRDefault="000673EF" w:rsidP="00451DB7">
      <w:pPr>
        <w:jc w:val="both"/>
      </w:pPr>
    </w:p>
    <w:p w:rsidR="000673EF" w:rsidRDefault="000673EF" w:rsidP="00451DB7">
      <w:pPr>
        <w:jc w:val="both"/>
      </w:pPr>
    </w:p>
    <w:p w:rsidR="000673EF" w:rsidRDefault="000673EF" w:rsidP="00451DB7">
      <w:pPr>
        <w:jc w:val="both"/>
      </w:pPr>
    </w:p>
    <w:p w:rsidR="000673EF" w:rsidRDefault="000673EF" w:rsidP="00451DB7">
      <w:pPr>
        <w:jc w:val="both"/>
      </w:pPr>
    </w:p>
    <w:sectPr w:rsidR="000673EF" w:rsidSect="00044EB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5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">
    <w:nsid w:val="00000003"/>
    <w:multiLevelType w:val="singleLevel"/>
    <w:tmpl w:val="00000003"/>
    <w:name w:val="WW8Num46"/>
    <w:lvl w:ilvl="0">
      <w:start w:val="1"/>
      <w:numFmt w:val="decimal"/>
      <w:lvlText w:val="%1."/>
      <w:lvlJc w:val="left"/>
      <w:pPr>
        <w:tabs>
          <w:tab w:val="num" w:pos="2680"/>
        </w:tabs>
        <w:ind w:left="2680" w:hanging="360"/>
      </w:p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4E7474A"/>
    <w:multiLevelType w:val="hybridMultilevel"/>
    <w:tmpl w:val="2B608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2245E"/>
    <w:multiLevelType w:val="hybridMultilevel"/>
    <w:tmpl w:val="1B981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647B7"/>
    <w:multiLevelType w:val="hybridMultilevel"/>
    <w:tmpl w:val="2E40D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67DA6"/>
    <w:multiLevelType w:val="hybridMultilevel"/>
    <w:tmpl w:val="E52A364E"/>
    <w:lvl w:ilvl="0" w:tplc="06D8EC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816775"/>
    <w:multiLevelType w:val="hybridMultilevel"/>
    <w:tmpl w:val="7616C5F0"/>
    <w:lvl w:ilvl="0" w:tplc="1D78D8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424F0C"/>
    <w:multiLevelType w:val="hybridMultilevel"/>
    <w:tmpl w:val="6EE6F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562DF"/>
    <w:multiLevelType w:val="hybridMultilevel"/>
    <w:tmpl w:val="78FA88BE"/>
    <w:lvl w:ilvl="0" w:tplc="D7FA17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73558B"/>
    <w:multiLevelType w:val="hybridMultilevel"/>
    <w:tmpl w:val="2042F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5388E"/>
    <w:multiLevelType w:val="hybridMultilevel"/>
    <w:tmpl w:val="AD484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E1CAE"/>
    <w:multiLevelType w:val="hybridMultilevel"/>
    <w:tmpl w:val="54162AB4"/>
    <w:lvl w:ilvl="0" w:tplc="ECE6B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F193C"/>
    <w:multiLevelType w:val="hybridMultilevel"/>
    <w:tmpl w:val="2E40D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25F50"/>
    <w:multiLevelType w:val="hybridMultilevel"/>
    <w:tmpl w:val="E7CE7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C6CB6"/>
    <w:multiLevelType w:val="hybridMultilevel"/>
    <w:tmpl w:val="7C60EEEE"/>
    <w:lvl w:ilvl="0" w:tplc="356CE5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F854E6"/>
    <w:multiLevelType w:val="hybridMultilevel"/>
    <w:tmpl w:val="587E2A68"/>
    <w:lvl w:ilvl="0" w:tplc="6644C4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D7732B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74750329"/>
    <w:multiLevelType w:val="hybridMultilevel"/>
    <w:tmpl w:val="B6321A0A"/>
    <w:lvl w:ilvl="0" w:tplc="C812F6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1"/>
  </w:num>
  <w:num w:numId="9">
    <w:abstractNumId w:val="7"/>
  </w:num>
  <w:num w:numId="10">
    <w:abstractNumId w:val="14"/>
  </w:num>
  <w:num w:numId="11">
    <w:abstractNumId w:val="16"/>
  </w:num>
  <w:num w:numId="12">
    <w:abstractNumId w:val="13"/>
  </w:num>
  <w:num w:numId="13">
    <w:abstractNumId w:val="11"/>
  </w:num>
  <w:num w:numId="14">
    <w:abstractNumId w:val="20"/>
  </w:num>
  <w:num w:numId="15">
    <w:abstractNumId w:val="22"/>
  </w:num>
  <w:num w:numId="16">
    <w:abstractNumId w:val="19"/>
  </w:num>
  <w:num w:numId="17">
    <w:abstractNumId w:val="10"/>
  </w:num>
  <w:num w:numId="18">
    <w:abstractNumId w:val="15"/>
  </w:num>
  <w:num w:numId="19">
    <w:abstractNumId w:val="18"/>
  </w:num>
  <w:num w:numId="20">
    <w:abstractNumId w:val="8"/>
  </w:num>
  <w:num w:numId="21">
    <w:abstractNumId w:val="12"/>
  </w:num>
  <w:num w:numId="22">
    <w:abstractNumId w:val="9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516C"/>
    <w:rsid w:val="00044EB1"/>
    <w:rsid w:val="000673EF"/>
    <w:rsid w:val="000E4962"/>
    <w:rsid w:val="0013260B"/>
    <w:rsid w:val="001332AA"/>
    <w:rsid w:val="002A1360"/>
    <w:rsid w:val="0031279F"/>
    <w:rsid w:val="00335EB0"/>
    <w:rsid w:val="00394881"/>
    <w:rsid w:val="003F50D9"/>
    <w:rsid w:val="00451DB7"/>
    <w:rsid w:val="004B7136"/>
    <w:rsid w:val="004C047D"/>
    <w:rsid w:val="0051285B"/>
    <w:rsid w:val="00572DBE"/>
    <w:rsid w:val="005E31F1"/>
    <w:rsid w:val="007336B9"/>
    <w:rsid w:val="00753FDE"/>
    <w:rsid w:val="007701B2"/>
    <w:rsid w:val="00776463"/>
    <w:rsid w:val="007D1E72"/>
    <w:rsid w:val="007F7D67"/>
    <w:rsid w:val="00802D5E"/>
    <w:rsid w:val="009033FE"/>
    <w:rsid w:val="0093516C"/>
    <w:rsid w:val="009604ED"/>
    <w:rsid w:val="009B5133"/>
    <w:rsid w:val="009C5443"/>
    <w:rsid w:val="00A11E07"/>
    <w:rsid w:val="00A7221A"/>
    <w:rsid w:val="00B70481"/>
    <w:rsid w:val="00C5027C"/>
    <w:rsid w:val="00CA7AF9"/>
    <w:rsid w:val="00D342C3"/>
    <w:rsid w:val="00DE53C2"/>
    <w:rsid w:val="00E30C27"/>
    <w:rsid w:val="00E74CB7"/>
    <w:rsid w:val="00ED713C"/>
    <w:rsid w:val="00F5447C"/>
    <w:rsid w:val="00FA4E0B"/>
    <w:rsid w:val="00FD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16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93516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3516C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customStyle="1" w:styleId="Zwykytekst1">
    <w:name w:val="Zwykły tekst1"/>
    <w:basedOn w:val="Normalny"/>
    <w:rsid w:val="0093516C"/>
    <w:rPr>
      <w:rFonts w:ascii="Courier New" w:hAnsi="Courier New" w:cs="Courier New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51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3516C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DE53C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A7AF9"/>
    <w:rPr>
      <w:b/>
      <w:bCs/>
    </w:rPr>
  </w:style>
  <w:style w:type="table" w:styleId="Tabela-Siatka">
    <w:name w:val="Table Grid"/>
    <w:basedOn w:val="Standardowy"/>
    <w:uiPriority w:val="59"/>
    <w:rsid w:val="00F54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E6E53-93B8-4626-8F42-D5DDE460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959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2018-01-22T10:31:00Z</cp:lastPrinted>
  <dcterms:created xsi:type="dcterms:W3CDTF">2018-01-09T13:46:00Z</dcterms:created>
  <dcterms:modified xsi:type="dcterms:W3CDTF">2018-01-29T10:34:00Z</dcterms:modified>
</cp:coreProperties>
</file>